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1E7" w:rsidRPr="001751E7" w:rsidRDefault="001751E7">
      <w:pPr>
        <w:widowControl/>
        <w:jc w:val="center"/>
        <w:rPr>
          <w:rFonts w:ascii="方正小标宋简体" w:eastAsia="方正小标宋简体" w:hAnsi="仿宋" w:cs="仿宋" w:hint="eastAsia"/>
          <w:kern w:val="0"/>
          <w:sz w:val="44"/>
          <w:szCs w:val="44"/>
          <w:lang w:bidi="ar"/>
        </w:rPr>
      </w:pPr>
      <w:bookmarkStart w:id="0" w:name="_GoBack"/>
      <w:r w:rsidRPr="001751E7">
        <w:rPr>
          <w:rFonts w:ascii="方正小标宋简体" w:eastAsia="方正小标宋简体" w:hAnsi="仿宋" w:cs="仿宋" w:hint="eastAsia"/>
          <w:kern w:val="0"/>
          <w:sz w:val="44"/>
          <w:szCs w:val="44"/>
          <w:lang w:bidi="ar"/>
        </w:rPr>
        <w:t>全国政协十三届四次会议在京开幕</w:t>
      </w:r>
    </w:p>
    <w:bookmarkEnd w:id="0"/>
    <w:p w:rsidR="008435D3" w:rsidRDefault="001751E7">
      <w:pPr>
        <w:widowControl/>
        <w:jc w:val="center"/>
        <w:rPr>
          <w:rFonts w:ascii="仿宋" w:eastAsia="仿宋" w:hAnsi="仿宋" w:cs="仿宋"/>
          <w:sz w:val="28"/>
          <w:szCs w:val="28"/>
        </w:rPr>
      </w:pPr>
      <w:r>
        <w:rPr>
          <w:rFonts w:ascii="仿宋" w:eastAsia="仿宋" w:hAnsi="仿宋" w:cs="仿宋" w:hint="eastAsia"/>
          <w:kern w:val="0"/>
          <w:sz w:val="28"/>
          <w:szCs w:val="28"/>
          <w:lang w:bidi="ar"/>
        </w:rPr>
        <w:t xml:space="preserve"> </w:t>
      </w:r>
      <w:r w:rsidR="00E82522">
        <w:rPr>
          <w:rFonts w:ascii="仿宋" w:eastAsia="仿宋" w:hAnsi="仿宋" w:cs="仿宋" w:hint="eastAsia"/>
          <w:kern w:val="0"/>
          <w:sz w:val="28"/>
          <w:szCs w:val="28"/>
          <w:lang w:bidi="ar"/>
        </w:rPr>
        <w:t>“学习强国”学习平台</w:t>
      </w:r>
      <w:r w:rsidR="00E82522">
        <w:rPr>
          <w:rFonts w:ascii="仿宋" w:eastAsia="仿宋" w:hAnsi="仿宋" w:cs="仿宋" w:hint="eastAsia"/>
          <w:kern w:val="0"/>
          <w:sz w:val="28"/>
          <w:szCs w:val="28"/>
          <w:lang w:bidi="ar"/>
        </w:rPr>
        <w:t>2021-03-04</w:t>
      </w:r>
    </w:p>
    <w:p w:rsidR="008435D3" w:rsidRDefault="00E82522">
      <w:pPr>
        <w:pStyle w:val="a3"/>
        <w:widowControl/>
        <w:spacing w:line="20" w:lineRule="atLeast"/>
        <w:rPr>
          <w:rFonts w:ascii="仿宋" w:eastAsia="仿宋" w:hAnsi="仿宋" w:cs="仿宋"/>
          <w:sz w:val="28"/>
          <w:szCs w:val="28"/>
        </w:rPr>
      </w:pPr>
      <w:r>
        <w:rPr>
          <w:rStyle w:val="a4"/>
          <w:rFonts w:ascii="仿宋" w:eastAsia="仿宋" w:hAnsi="仿宋" w:cs="仿宋" w:hint="eastAsia"/>
          <w:color w:val="333333"/>
          <w:sz w:val="28"/>
          <w:szCs w:val="28"/>
        </w:rPr>
        <w:t>全国政协十三届四次会议在京开幕</w:t>
      </w:r>
    </w:p>
    <w:p w:rsidR="008435D3" w:rsidRDefault="00E82522">
      <w:pPr>
        <w:pStyle w:val="a3"/>
        <w:widowControl/>
        <w:spacing w:line="20" w:lineRule="atLeast"/>
        <w:rPr>
          <w:rFonts w:ascii="仿宋" w:eastAsia="仿宋" w:hAnsi="仿宋" w:cs="仿宋"/>
          <w:sz w:val="28"/>
          <w:szCs w:val="28"/>
        </w:rPr>
      </w:pPr>
      <w:r>
        <w:rPr>
          <w:rStyle w:val="a4"/>
          <w:rFonts w:ascii="仿宋" w:eastAsia="仿宋" w:hAnsi="仿宋" w:cs="仿宋" w:hint="eastAsia"/>
          <w:color w:val="333333"/>
          <w:sz w:val="28"/>
          <w:szCs w:val="28"/>
        </w:rPr>
        <w:t>习近平李克强栗战书王沪宁赵乐际韩正王岐山到会祝贺</w:t>
      </w:r>
    </w:p>
    <w:p w:rsidR="008435D3" w:rsidRDefault="00E82522">
      <w:pPr>
        <w:pStyle w:val="a3"/>
        <w:widowControl/>
        <w:spacing w:line="20" w:lineRule="atLeast"/>
        <w:rPr>
          <w:rFonts w:ascii="仿宋" w:eastAsia="仿宋" w:hAnsi="仿宋" w:cs="仿宋"/>
          <w:sz w:val="28"/>
          <w:szCs w:val="28"/>
        </w:rPr>
      </w:pPr>
      <w:r>
        <w:rPr>
          <w:rStyle w:val="a4"/>
          <w:rFonts w:ascii="仿宋" w:eastAsia="仿宋" w:hAnsi="仿宋" w:cs="仿宋" w:hint="eastAsia"/>
          <w:color w:val="333333"/>
          <w:sz w:val="28"/>
          <w:szCs w:val="28"/>
        </w:rPr>
        <w:t>汪洋作政协常委会工作报告</w:t>
      </w:r>
    </w:p>
    <w:p w:rsidR="008435D3" w:rsidRDefault="00E82522">
      <w:pPr>
        <w:pStyle w:val="a3"/>
        <w:widowControl/>
        <w:spacing w:line="20" w:lineRule="atLeast"/>
        <w:rPr>
          <w:rFonts w:ascii="仿宋" w:eastAsia="仿宋" w:hAnsi="仿宋" w:cs="仿宋"/>
          <w:sz w:val="28"/>
          <w:szCs w:val="28"/>
        </w:rPr>
      </w:pPr>
      <w:r>
        <w:rPr>
          <w:rStyle w:val="a4"/>
          <w:rFonts w:ascii="仿宋" w:eastAsia="仿宋" w:hAnsi="仿宋" w:cs="仿宋" w:hint="eastAsia"/>
          <w:color w:val="333333"/>
          <w:sz w:val="28"/>
          <w:szCs w:val="28"/>
        </w:rPr>
        <w:t>张庆黎主持</w:t>
      </w:r>
    </w:p>
    <w:p w:rsidR="008435D3" w:rsidRDefault="00E82522">
      <w:pPr>
        <w:pStyle w:val="a3"/>
        <w:widowControl/>
        <w:spacing w:line="20" w:lineRule="atLeast"/>
        <w:rPr>
          <w:rFonts w:ascii="仿宋" w:eastAsia="仿宋" w:hAnsi="仿宋" w:cs="仿宋"/>
          <w:sz w:val="28"/>
          <w:szCs w:val="28"/>
        </w:rPr>
      </w:pPr>
      <w:r>
        <w:rPr>
          <w:rStyle w:val="a4"/>
          <w:rFonts w:ascii="仿宋" w:eastAsia="仿宋" w:hAnsi="仿宋" w:cs="仿宋" w:hint="eastAsia"/>
          <w:color w:val="333333"/>
          <w:sz w:val="28"/>
          <w:szCs w:val="28"/>
        </w:rPr>
        <w:t>辜胜阻作提案工作情况报告</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新华社北京</w:t>
      </w:r>
      <w:r>
        <w:rPr>
          <w:rFonts w:ascii="仿宋" w:eastAsia="仿宋" w:hAnsi="仿宋" w:cs="仿宋" w:hint="eastAsia"/>
          <w:color w:val="333333"/>
          <w:sz w:val="28"/>
          <w:szCs w:val="28"/>
        </w:rPr>
        <w:t>3</w:t>
      </w:r>
      <w:r>
        <w:rPr>
          <w:rFonts w:ascii="仿宋" w:eastAsia="仿宋" w:hAnsi="仿宋" w:cs="仿宋" w:hint="eastAsia"/>
          <w:color w:val="333333"/>
          <w:sz w:val="28"/>
          <w:szCs w:val="28"/>
        </w:rPr>
        <w:t>月</w:t>
      </w:r>
      <w:r>
        <w:rPr>
          <w:rFonts w:ascii="仿宋" w:eastAsia="仿宋" w:hAnsi="仿宋" w:cs="仿宋" w:hint="eastAsia"/>
          <w:color w:val="333333"/>
          <w:sz w:val="28"/>
          <w:szCs w:val="28"/>
        </w:rPr>
        <w:t>4</w:t>
      </w:r>
      <w:r>
        <w:rPr>
          <w:rFonts w:ascii="仿宋" w:eastAsia="仿宋" w:hAnsi="仿宋" w:cs="仿宋" w:hint="eastAsia"/>
          <w:color w:val="333333"/>
          <w:sz w:val="28"/>
          <w:szCs w:val="28"/>
        </w:rPr>
        <w:t>日电</w:t>
      </w:r>
      <w:r>
        <w:rPr>
          <w:rFonts w:ascii="仿宋" w:eastAsia="仿宋" w:hAnsi="仿宋" w:cs="仿宋" w:hint="eastAsia"/>
          <w:color w:val="333333"/>
          <w:sz w:val="28"/>
          <w:szCs w:val="28"/>
        </w:rPr>
        <w:t xml:space="preserve"> </w:t>
      </w:r>
      <w:r>
        <w:rPr>
          <w:rFonts w:ascii="仿宋" w:eastAsia="仿宋" w:hAnsi="仿宋" w:cs="仿宋" w:hint="eastAsia"/>
          <w:color w:val="333333"/>
          <w:sz w:val="28"/>
          <w:szCs w:val="28"/>
        </w:rPr>
        <w:t>同心筑梦共襄复兴伟业，乘势而上开启崭新征程。中国人民政治协商会议第十三届全国委员会第四次会议</w:t>
      </w:r>
      <w:r>
        <w:rPr>
          <w:rFonts w:ascii="仿宋" w:eastAsia="仿宋" w:hAnsi="仿宋" w:cs="仿宋" w:hint="eastAsia"/>
          <w:color w:val="333333"/>
          <w:sz w:val="28"/>
          <w:szCs w:val="28"/>
        </w:rPr>
        <w:t>4</w:t>
      </w:r>
      <w:r>
        <w:rPr>
          <w:rFonts w:ascii="仿宋" w:eastAsia="仿宋" w:hAnsi="仿宋" w:cs="仿宋" w:hint="eastAsia"/>
          <w:color w:val="333333"/>
          <w:sz w:val="28"/>
          <w:szCs w:val="28"/>
        </w:rPr>
        <w:t>日下午在人民大会堂开幕。</w:t>
      </w:r>
      <w:r>
        <w:rPr>
          <w:rFonts w:ascii="仿宋" w:eastAsia="仿宋" w:hAnsi="仿宋" w:cs="仿宋" w:hint="eastAsia"/>
          <w:color w:val="333333"/>
          <w:sz w:val="28"/>
          <w:szCs w:val="28"/>
        </w:rPr>
        <w:t>2100</w:t>
      </w:r>
      <w:r>
        <w:rPr>
          <w:rFonts w:ascii="仿宋" w:eastAsia="仿宋" w:hAnsi="仿宋" w:cs="仿宋" w:hint="eastAsia"/>
          <w:color w:val="333333"/>
          <w:sz w:val="28"/>
          <w:szCs w:val="28"/>
        </w:rPr>
        <w:t>多名全国政协委员将紧紧围绕中共中央决策部署，聚焦“十四五”规划纲要制定和实施，扎实履职尽责、积极建言资政、广泛凝聚共识，汇聚起夺取全面建设社会主义现代化国家新胜利的智慧和力量。</w:t>
      </w:r>
    </w:p>
    <w:p w:rsidR="008435D3" w:rsidRDefault="00E82522">
      <w:pPr>
        <w:pStyle w:val="a3"/>
        <w:widowControl/>
        <w:spacing w:line="20" w:lineRule="atLeast"/>
        <w:ind w:firstLineChars="200" w:firstLine="560"/>
        <w:rPr>
          <w:rFonts w:ascii="仿宋" w:eastAsia="仿宋" w:hAnsi="仿宋" w:cs="仿宋"/>
          <w:color w:val="333333"/>
          <w:sz w:val="28"/>
          <w:szCs w:val="28"/>
        </w:rPr>
      </w:pPr>
      <w:r>
        <w:rPr>
          <w:rFonts w:ascii="仿宋" w:eastAsia="仿宋" w:hAnsi="仿宋" w:cs="仿宋" w:hint="eastAsia"/>
          <w:color w:val="333333"/>
          <w:sz w:val="28"/>
          <w:szCs w:val="28"/>
        </w:rPr>
        <w:t>全国政协主席汪洋，全国政协副主席张庆黎、刘奇葆、帕巴拉·格列朗杰、董建华、万钢、何厚铧、卢展工、王正伟、马飚、陈晓光、梁振英、夏宝龙、杨传堂、李斌、巴特尔、汪永清、何立峰、苏辉、郑建邦、辜胜阻、刘新成、何维、</w:t>
      </w:r>
      <w:r>
        <w:rPr>
          <w:rFonts w:ascii="仿宋" w:eastAsia="仿宋" w:hAnsi="仿宋" w:cs="仿宋" w:hint="eastAsia"/>
          <w:color w:val="333333"/>
          <w:sz w:val="28"/>
          <w:szCs w:val="28"/>
        </w:rPr>
        <w:t>邵鸿、高云龙在主席台前排就座。</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党和国家领导人习近平、李克强、栗战书、王沪宁、赵乐际、韩正、王岐山等在主席台就座，祝贺大会召开。</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全国政协十三届四次会议应出席委员</w:t>
      </w:r>
      <w:r>
        <w:rPr>
          <w:rFonts w:ascii="仿宋" w:eastAsia="仿宋" w:hAnsi="仿宋" w:cs="仿宋" w:hint="eastAsia"/>
          <w:color w:val="333333"/>
          <w:sz w:val="28"/>
          <w:szCs w:val="28"/>
        </w:rPr>
        <w:t>2159</w:t>
      </w:r>
      <w:r>
        <w:rPr>
          <w:rFonts w:ascii="仿宋" w:eastAsia="仿宋" w:hAnsi="仿宋" w:cs="仿宋" w:hint="eastAsia"/>
          <w:color w:val="333333"/>
          <w:sz w:val="28"/>
          <w:szCs w:val="28"/>
        </w:rPr>
        <w:t>人，实到</w:t>
      </w:r>
      <w:r>
        <w:rPr>
          <w:rFonts w:ascii="仿宋" w:eastAsia="仿宋" w:hAnsi="仿宋" w:cs="仿宋" w:hint="eastAsia"/>
          <w:color w:val="333333"/>
          <w:sz w:val="28"/>
          <w:szCs w:val="28"/>
        </w:rPr>
        <w:t>2106</w:t>
      </w:r>
      <w:r>
        <w:rPr>
          <w:rFonts w:ascii="仿宋" w:eastAsia="仿宋" w:hAnsi="仿宋" w:cs="仿宋" w:hint="eastAsia"/>
          <w:color w:val="333333"/>
          <w:sz w:val="28"/>
          <w:szCs w:val="28"/>
        </w:rPr>
        <w:t>人，符合规定人数。</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下午</w:t>
      </w:r>
      <w:r>
        <w:rPr>
          <w:rFonts w:ascii="仿宋" w:eastAsia="仿宋" w:hAnsi="仿宋" w:cs="仿宋" w:hint="eastAsia"/>
          <w:color w:val="333333"/>
          <w:sz w:val="28"/>
          <w:szCs w:val="28"/>
        </w:rPr>
        <w:t>3</w:t>
      </w:r>
      <w:r>
        <w:rPr>
          <w:rFonts w:ascii="仿宋" w:eastAsia="仿宋" w:hAnsi="仿宋" w:cs="仿宋" w:hint="eastAsia"/>
          <w:color w:val="333333"/>
          <w:sz w:val="28"/>
          <w:szCs w:val="28"/>
        </w:rPr>
        <w:t>时，张庆黎宣布大会开幕，全体起立，奏唱国歌。</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lastRenderedPageBreak/>
        <w:t>大会首先审议通过了政协第十三届全国委员会第四次会议议程。</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汪洋代表政协第十三届全国委员会常务委员会，向大会报告工作。</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汪洋指出，</w:t>
      </w:r>
      <w:r>
        <w:rPr>
          <w:rFonts w:ascii="仿宋" w:eastAsia="仿宋" w:hAnsi="仿宋" w:cs="仿宋" w:hint="eastAsia"/>
          <w:color w:val="333333"/>
          <w:sz w:val="28"/>
          <w:szCs w:val="28"/>
        </w:rPr>
        <w:t>2020</w:t>
      </w:r>
      <w:r>
        <w:rPr>
          <w:rFonts w:ascii="仿宋" w:eastAsia="仿宋" w:hAnsi="仿宋" w:cs="仿宋" w:hint="eastAsia"/>
          <w:color w:val="333333"/>
          <w:sz w:val="28"/>
          <w:szCs w:val="28"/>
        </w:rPr>
        <w:t>年是新中国历史上极不平凡的一年。在中共中央坚强领导下，政协全国委员会及其常务委员会以习近平新时代中国特色社会主义思想为指导，紧扣统筹疫情防控和经济社会发展认真履职尽责，紧盯社会重大关切加强思想政治引领，紧抓专门协商机构制度建设增强工作效能，为实现“十三五”目标作出了积极贡献，专门协商机构建设展现新风貌，服务中心任务取得新成绩，广大政协委员在特殊年份书写了特殊的“委员作业”。</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汪洋从</w:t>
      </w:r>
      <w:r>
        <w:rPr>
          <w:rFonts w:ascii="仿宋" w:eastAsia="仿宋" w:hAnsi="仿宋" w:cs="仿宋" w:hint="eastAsia"/>
          <w:color w:val="333333"/>
          <w:sz w:val="28"/>
          <w:szCs w:val="28"/>
        </w:rPr>
        <w:t>5</w:t>
      </w:r>
      <w:r>
        <w:rPr>
          <w:rFonts w:ascii="仿宋" w:eastAsia="仿宋" w:hAnsi="仿宋" w:cs="仿宋" w:hint="eastAsia"/>
          <w:color w:val="333333"/>
          <w:sz w:val="28"/>
          <w:szCs w:val="28"/>
        </w:rPr>
        <w:t>个方面总结了过去一年全国政协的工作。一是深化理论学习，深入开展委员读书活动，进一步筑牢增强“四个意识”、坚定</w:t>
      </w:r>
      <w:r>
        <w:rPr>
          <w:rFonts w:ascii="仿宋" w:eastAsia="仿宋" w:hAnsi="仿宋" w:cs="仿宋" w:hint="eastAsia"/>
          <w:color w:val="333333"/>
          <w:sz w:val="28"/>
          <w:szCs w:val="28"/>
        </w:rPr>
        <w:t>“四个自信”、做到“两个维护”的思想根基。二是深入协商履职，有效运用各种协商形式，发挥网络议政优势，确保在疫情防控常态化条件下履职活动不松、不乱、不断。三是继续完善委员讲堂、重大专项工作委员宣讲团、谈心谈话等载体平台，健全从党内到党外、从委员到界别群众的凝聚共识工作格局，汇聚团结合作正能量。四是完善政协工作制度体系，推动贯彻中央政协工作会议精神走深走实。五是加强自身建设，发挥专门委员会联系界别、服务委员功能，提高政协工作质量和水平。</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汪洋强调，</w:t>
      </w:r>
      <w:r>
        <w:rPr>
          <w:rFonts w:ascii="仿宋" w:eastAsia="仿宋" w:hAnsi="仿宋" w:cs="仿宋" w:hint="eastAsia"/>
          <w:color w:val="333333"/>
          <w:sz w:val="28"/>
          <w:szCs w:val="28"/>
        </w:rPr>
        <w:t>2021</w:t>
      </w:r>
      <w:r>
        <w:rPr>
          <w:rFonts w:ascii="仿宋" w:eastAsia="仿宋" w:hAnsi="仿宋" w:cs="仿宋" w:hint="eastAsia"/>
          <w:color w:val="333333"/>
          <w:sz w:val="28"/>
          <w:szCs w:val="28"/>
        </w:rPr>
        <w:t>年是中国共产党成立</w:t>
      </w:r>
      <w:r>
        <w:rPr>
          <w:rFonts w:ascii="仿宋" w:eastAsia="仿宋" w:hAnsi="仿宋" w:cs="仿宋" w:hint="eastAsia"/>
          <w:color w:val="333333"/>
          <w:sz w:val="28"/>
          <w:szCs w:val="28"/>
        </w:rPr>
        <w:t>100</w:t>
      </w:r>
      <w:r>
        <w:rPr>
          <w:rFonts w:ascii="仿宋" w:eastAsia="仿宋" w:hAnsi="仿宋" w:cs="仿宋" w:hint="eastAsia"/>
          <w:color w:val="333333"/>
          <w:sz w:val="28"/>
          <w:szCs w:val="28"/>
        </w:rPr>
        <w:t>周年，是开启全面建设社会主义现代</w:t>
      </w:r>
      <w:r>
        <w:rPr>
          <w:rFonts w:ascii="仿宋" w:eastAsia="仿宋" w:hAnsi="仿宋" w:cs="仿宋" w:hint="eastAsia"/>
          <w:color w:val="333333"/>
          <w:sz w:val="28"/>
          <w:szCs w:val="28"/>
        </w:rPr>
        <w:t>化国家新征程的第一年。人民政协要坚持以习近平新</w:t>
      </w:r>
      <w:r>
        <w:rPr>
          <w:rFonts w:ascii="仿宋" w:eastAsia="仿宋" w:hAnsi="仿宋" w:cs="仿宋" w:hint="eastAsia"/>
          <w:color w:val="333333"/>
          <w:sz w:val="28"/>
          <w:szCs w:val="28"/>
        </w:rPr>
        <w:lastRenderedPageBreak/>
        <w:t>时代中国特色社会主义思想为指导，全面贯彻中共十九大和十九届二中、三中、四中、五中全会精神，立足新发展阶段、贯彻新发展理念、构建新发展格局，坚持团结和民主两大主题，围绕中共中央大政方针和决策部署贯彻落实，做好建言资政和凝聚共识工作，以高水平履职服务高质量发展，为“十四五”开好局、起好步集聚众智、汇聚众力。</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汪洋强调，专门协商机构综合承载政协性质定位，是国家治理体系的有机组成部分，是中国共产党领导中国人民发展社会主义民主、开辟“中国之治”的重要制度设计和独特治理平台</w:t>
      </w:r>
      <w:r>
        <w:rPr>
          <w:rFonts w:ascii="仿宋" w:eastAsia="仿宋" w:hAnsi="仿宋" w:cs="仿宋" w:hint="eastAsia"/>
          <w:color w:val="333333"/>
          <w:sz w:val="28"/>
          <w:szCs w:val="28"/>
        </w:rPr>
        <w:t>。要深入贯彻习近平总书记关于加强和改进人民政协工作的重要思想，全面落实中央政协工作会议精神，加强专门协商机构建设，进一步把人民政协制度优势转化为国家治理效能。要深刻把握专门协商机构的制度优势，不断丰富有事好商量、众人的事情由众人商量的制度化实践。要不断完善专门协商机构工作制度，坚持实践导向，培育协商文化，促进政协协商同其他协商形式的联系配合。要着力提升专门协商机构履职能力，促进委员更好地运用协商规则、掌握沟通方法，知责于心、担责于身、履责于行，更好把报国之志、为民之心和履职之能结合起来，在新征程中展现政协委</w:t>
      </w:r>
      <w:r>
        <w:rPr>
          <w:rFonts w:ascii="仿宋" w:eastAsia="仿宋" w:hAnsi="仿宋" w:cs="仿宋" w:hint="eastAsia"/>
          <w:color w:val="333333"/>
          <w:sz w:val="28"/>
          <w:szCs w:val="28"/>
        </w:rPr>
        <w:t>员的新担当。</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全国政协副主席辜胜阻代表政协第十三届全国委员会常务委员会，向大会报告政协十三届三次会议以来的提案工作情况。政协委员、政协各参加单位提出提案</w:t>
      </w:r>
      <w:r>
        <w:rPr>
          <w:rFonts w:ascii="仿宋" w:eastAsia="仿宋" w:hAnsi="仿宋" w:cs="仿宋" w:hint="eastAsia"/>
          <w:color w:val="333333"/>
          <w:sz w:val="28"/>
          <w:szCs w:val="28"/>
        </w:rPr>
        <w:t>5974</w:t>
      </w:r>
      <w:r>
        <w:rPr>
          <w:rFonts w:ascii="仿宋" w:eastAsia="仿宋" w:hAnsi="仿宋" w:cs="仿宋" w:hint="eastAsia"/>
          <w:color w:val="333333"/>
          <w:sz w:val="28"/>
          <w:szCs w:val="28"/>
        </w:rPr>
        <w:t>件，立案</w:t>
      </w:r>
      <w:r>
        <w:rPr>
          <w:rFonts w:ascii="仿宋" w:eastAsia="仿宋" w:hAnsi="仿宋" w:cs="仿宋" w:hint="eastAsia"/>
          <w:color w:val="333333"/>
          <w:sz w:val="28"/>
          <w:szCs w:val="28"/>
        </w:rPr>
        <w:t>5044</w:t>
      </w:r>
      <w:r>
        <w:rPr>
          <w:rFonts w:ascii="仿宋" w:eastAsia="仿宋" w:hAnsi="仿宋" w:cs="仿宋" w:hint="eastAsia"/>
          <w:color w:val="333333"/>
          <w:sz w:val="28"/>
          <w:szCs w:val="28"/>
        </w:rPr>
        <w:t>件。提案紧扣时代脉搏、聚焦中心工作、饱含为民情怀，凝结着委员的心血和智慧，承载着广大群众的愿望与期盼。各提案承办单位克服疫情影响，层层压实责任，</w:t>
      </w:r>
      <w:r>
        <w:rPr>
          <w:rFonts w:ascii="仿宋" w:eastAsia="仿宋" w:hAnsi="仿宋" w:cs="仿宋" w:hint="eastAsia"/>
          <w:color w:val="333333"/>
          <w:sz w:val="28"/>
          <w:szCs w:val="28"/>
        </w:rPr>
        <w:lastRenderedPageBreak/>
        <w:t>办复率为</w:t>
      </w:r>
      <w:r>
        <w:rPr>
          <w:rFonts w:ascii="仿宋" w:eastAsia="仿宋" w:hAnsi="仿宋" w:cs="仿宋" w:hint="eastAsia"/>
          <w:color w:val="333333"/>
          <w:sz w:val="28"/>
          <w:szCs w:val="28"/>
        </w:rPr>
        <w:t>99.64%</w:t>
      </w:r>
      <w:r>
        <w:rPr>
          <w:rFonts w:ascii="仿宋" w:eastAsia="仿宋" w:hAnsi="仿宋" w:cs="仿宋" w:hint="eastAsia"/>
          <w:color w:val="333333"/>
          <w:sz w:val="28"/>
          <w:szCs w:val="28"/>
        </w:rPr>
        <w:t>。政协提案工作为服务党和国家事业发展作出积极贡献。</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在主席台就座的领导同志还有：丁薛祥、王晨、刘鹤、许其亮、孙春兰、李希、李强、李鸿忠、杨洁篪、杨晓渡、张又侠、陈希、陈全国</w:t>
      </w:r>
      <w:r>
        <w:rPr>
          <w:rFonts w:ascii="仿宋" w:eastAsia="仿宋" w:hAnsi="仿宋" w:cs="仿宋" w:hint="eastAsia"/>
          <w:color w:val="333333"/>
          <w:sz w:val="28"/>
          <w:szCs w:val="28"/>
        </w:rPr>
        <w:t>、陈敏尔、胡春华、郭声琨、黄坤明、蔡奇、尤权、曹建明、张春贤、沈跃跃、吉炳轩、艾力更·依明巴海、万鄂湘、陈竺、王东明、白玛赤林、丁仲礼、郝明金、蔡达峰、武维华、魏凤和、王勇、王毅、肖捷、赵克志、周强、张军等。</w:t>
      </w:r>
    </w:p>
    <w:p w:rsidR="008435D3" w:rsidRDefault="00E82522">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中共中央、全国人大常委会、国务院有关部门负责同志应邀列席开幕会。外国驻华使节等应邀参加开幕会。</w:t>
      </w:r>
    </w:p>
    <w:p w:rsidR="008435D3" w:rsidRDefault="008435D3"/>
    <w:sectPr w:rsidR="008435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522" w:rsidRDefault="00E82522" w:rsidP="001751E7">
      <w:r>
        <w:separator/>
      </w:r>
    </w:p>
  </w:endnote>
  <w:endnote w:type="continuationSeparator" w:id="0">
    <w:p w:rsidR="00E82522" w:rsidRDefault="00E82522" w:rsidP="0017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522" w:rsidRDefault="00E82522" w:rsidP="001751E7">
      <w:r>
        <w:separator/>
      </w:r>
    </w:p>
  </w:footnote>
  <w:footnote w:type="continuationSeparator" w:id="0">
    <w:p w:rsidR="00E82522" w:rsidRDefault="00E82522" w:rsidP="001751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D639A9"/>
    <w:rsid w:val="001751E7"/>
    <w:rsid w:val="008435D3"/>
    <w:rsid w:val="00E82522"/>
    <w:rsid w:val="49D63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25B46"/>
  <w15:docId w15:val="{F46BDBEB-911C-4ED6-AB1D-138A215CA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character" w:styleId="a4">
    <w:name w:val="Strong"/>
    <w:basedOn w:val="a0"/>
    <w:qFormat/>
    <w:rPr>
      <w:b/>
    </w:rPr>
  </w:style>
  <w:style w:type="paragraph" w:styleId="a5">
    <w:name w:val="header"/>
    <w:basedOn w:val="a"/>
    <w:link w:val="a6"/>
    <w:rsid w:val="001751E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1751E7"/>
    <w:rPr>
      <w:rFonts w:asciiTheme="minorHAnsi" w:eastAsiaTheme="minorEastAsia" w:hAnsiTheme="minorHAnsi" w:cstheme="minorBidi"/>
      <w:kern w:val="2"/>
      <w:sz w:val="18"/>
      <w:szCs w:val="18"/>
    </w:rPr>
  </w:style>
  <w:style w:type="paragraph" w:styleId="a7">
    <w:name w:val="footer"/>
    <w:basedOn w:val="a"/>
    <w:link w:val="a8"/>
    <w:rsid w:val="001751E7"/>
    <w:pPr>
      <w:tabs>
        <w:tab w:val="center" w:pos="4153"/>
        <w:tab w:val="right" w:pos="8306"/>
      </w:tabs>
      <w:snapToGrid w:val="0"/>
      <w:jc w:val="left"/>
    </w:pPr>
    <w:rPr>
      <w:sz w:val="18"/>
      <w:szCs w:val="18"/>
    </w:rPr>
  </w:style>
  <w:style w:type="character" w:customStyle="1" w:styleId="a8">
    <w:name w:val="页脚 字符"/>
    <w:basedOn w:val="a0"/>
    <w:link w:val="a7"/>
    <w:rsid w:val="001751E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298</Words>
  <Characters>1702</Characters>
  <Application>Microsoft Office Word</Application>
  <DocSecurity>0</DocSecurity>
  <Lines>14</Lines>
  <Paragraphs>3</Paragraphs>
  <ScaleCrop>false</ScaleCrop>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ly123</cp:lastModifiedBy>
  <cp:revision>2</cp:revision>
  <dcterms:created xsi:type="dcterms:W3CDTF">2021-03-29T00:44:00Z</dcterms:created>
  <dcterms:modified xsi:type="dcterms:W3CDTF">2021-04-02T09:39:00Z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